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8F" w:rsidRPr="00316484" w:rsidRDefault="00316484">
      <w:pPr>
        <w:pStyle w:val="Zkladntext50"/>
        <w:shd w:val="clear" w:color="auto" w:fill="auto"/>
        <w:spacing w:before="0"/>
        <w:ind w:left="480"/>
        <w:rPr>
          <w:i w:val="0"/>
        </w:rPr>
      </w:pP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t>Příloha 4a</w:t>
      </w:r>
      <w:bookmarkStart w:id="0" w:name="_GoBack"/>
      <w:bookmarkEnd w:id="0"/>
    </w:p>
    <w:p w:rsidR="0027298F" w:rsidRPr="0027298F" w:rsidRDefault="0027298F" w:rsidP="0027298F">
      <w:pPr>
        <w:rPr>
          <w:rFonts w:ascii="Times New Roman" w:eastAsia="Times New Roman" w:hAnsi="Times New Roman" w:cs="Times New Roman"/>
          <w:b/>
        </w:rPr>
      </w:pPr>
      <w:r w:rsidRPr="0027298F">
        <w:rPr>
          <w:rFonts w:ascii="Times New Roman" w:eastAsia="Times New Roman" w:hAnsi="Times New Roman" w:cs="Times New Roman"/>
          <w:b/>
        </w:rPr>
        <w:t xml:space="preserve">Název zakázky: </w:t>
      </w:r>
    </w:p>
    <w:p w:rsidR="0027298F" w:rsidRPr="0027298F" w:rsidRDefault="0027298F" w:rsidP="0027298F">
      <w:pPr>
        <w:rPr>
          <w:rFonts w:ascii="Times New Roman" w:eastAsia="Times New Roman" w:hAnsi="Times New Roman" w:cs="Times New Roman"/>
          <w:b/>
        </w:rPr>
      </w:pPr>
      <w:r w:rsidRPr="0027298F">
        <w:rPr>
          <w:rFonts w:ascii="Times New Roman" w:eastAsia="Times New Roman" w:hAnsi="Times New Roman" w:cs="Times New Roman"/>
          <w:b/>
        </w:rPr>
        <w:t>Název/ obchodní firma zadavatele:</w:t>
      </w:r>
    </w:p>
    <w:p w:rsidR="0027298F" w:rsidRPr="0027298F" w:rsidRDefault="0027298F" w:rsidP="0027298F">
      <w:pPr>
        <w:rPr>
          <w:rFonts w:ascii="Times New Roman" w:eastAsia="Times New Roman" w:hAnsi="Times New Roman" w:cs="Times New Roman"/>
          <w:b/>
        </w:rPr>
      </w:pPr>
      <w:r w:rsidRPr="0027298F">
        <w:rPr>
          <w:rFonts w:ascii="Times New Roman" w:eastAsia="Times New Roman" w:hAnsi="Times New Roman" w:cs="Times New Roman"/>
          <w:b/>
        </w:rPr>
        <w:t>se sídlem:</w:t>
      </w:r>
    </w:p>
    <w:p w:rsidR="0027298F" w:rsidRPr="0027298F" w:rsidRDefault="0027298F" w:rsidP="0027298F">
      <w:pPr>
        <w:rPr>
          <w:rFonts w:ascii="Times New Roman" w:eastAsia="Times New Roman" w:hAnsi="Times New Roman" w:cs="Times New Roman"/>
          <w:b/>
        </w:rPr>
      </w:pPr>
      <w:r w:rsidRPr="0027298F">
        <w:rPr>
          <w:rFonts w:ascii="Times New Roman" w:eastAsia="Times New Roman" w:hAnsi="Times New Roman" w:cs="Times New Roman"/>
          <w:b/>
        </w:rPr>
        <w:t>IČ:</w:t>
      </w:r>
    </w:p>
    <w:p w:rsidR="0027298F" w:rsidRDefault="0027298F">
      <w:pPr>
        <w:pStyle w:val="Zkladntext50"/>
        <w:shd w:val="clear" w:color="auto" w:fill="auto"/>
        <w:spacing w:before="0"/>
        <w:ind w:left="480"/>
      </w:pPr>
    </w:p>
    <w:p w:rsidR="0027298F" w:rsidRPr="0027298F" w:rsidRDefault="0027298F" w:rsidP="0027298F">
      <w:pPr>
        <w:pStyle w:val="Zkladntext50"/>
        <w:shd w:val="clear" w:color="auto" w:fill="auto"/>
        <w:spacing w:before="0"/>
        <w:ind w:left="480"/>
        <w:jc w:val="center"/>
        <w:rPr>
          <w:i w:val="0"/>
          <w:caps/>
        </w:rPr>
      </w:pPr>
      <w:r w:rsidRPr="0027298F">
        <w:rPr>
          <w:i w:val="0"/>
          <w:caps/>
        </w:rPr>
        <w:t>Prohlášení o splnění základních kvalifikačních předpokladů</w:t>
      </w:r>
    </w:p>
    <w:p w:rsidR="0027298F" w:rsidRDefault="0027298F">
      <w:pPr>
        <w:pStyle w:val="Zkladntext50"/>
        <w:shd w:val="clear" w:color="auto" w:fill="auto"/>
        <w:spacing w:before="0"/>
        <w:ind w:left="480"/>
      </w:pPr>
    </w:p>
    <w:p w:rsidR="00F22C66" w:rsidRPr="0027298F" w:rsidRDefault="00983642">
      <w:pPr>
        <w:pStyle w:val="Zkladntext50"/>
        <w:shd w:val="clear" w:color="auto" w:fill="auto"/>
        <w:spacing w:before="0"/>
        <w:ind w:left="480"/>
        <w:rPr>
          <w:i w:val="0"/>
        </w:rPr>
      </w:pPr>
      <w:r w:rsidRPr="0027298F">
        <w:rPr>
          <w:i w:val="0"/>
        </w:rPr>
        <w:t>Dodavatel</w:t>
      </w:r>
    </w:p>
    <w:p w:rsidR="00F22C66" w:rsidRPr="0027298F" w:rsidRDefault="00983642">
      <w:pPr>
        <w:pStyle w:val="Zkladntext50"/>
        <w:shd w:val="clear" w:color="auto" w:fill="auto"/>
        <w:spacing w:before="0"/>
        <w:ind w:left="480"/>
        <w:rPr>
          <w:i w:val="0"/>
        </w:rPr>
      </w:pPr>
      <w:r w:rsidRPr="0027298F">
        <w:rPr>
          <w:i w:val="0"/>
        </w:rPr>
        <w:t>Sídlo</w:t>
      </w:r>
    </w:p>
    <w:p w:rsidR="00F22C66" w:rsidRDefault="00983642">
      <w:pPr>
        <w:pStyle w:val="Zkladntext20"/>
        <w:shd w:val="clear" w:color="auto" w:fill="auto"/>
        <w:ind w:left="480"/>
      </w:pPr>
      <w:r>
        <w:t>(dále jen Dodavatel)</w:t>
      </w:r>
    </w:p>
    <w:p w:rsidR="0027298F" w:rsidRDefault="0027298F">
      <w:pPr>
        <w:pStyle w:val="Zkladntext20"/>
        <w:shd w:val="clear" w:color="auto" w:fill="auto"/>
        <w:ind w:left="480"/>
      </w:pPr>
    </w:p>
    <w:p w:rsidR="00F22C66" w:rsidRDefault="00983642">
      <w:pPr>
        <w:pStyle w:val="Zkladntext30"/>
        <w:shd w:val="clear" w:color="auto" w:fill="auto"/>
        <w:spacing w:after="0" w:line="274" w:lineRule="exact"/>
        <w:ind w:left="3420"/>
        <w:jc w:val="both"/>
      </w:pPr>
      <w:r>
        <w:t>Dodavatel prohlašuje,</w:t>
      </w:r>
    </w:p>
    <w:p w:rsidR="00F22C66" w:rsidRDefault="00983642">
      <w:pPr>
        <w:pStyle w:val="Zkladntext20"/>
        <w:shd w:val="clear" w:color="auto" w:fill="auto"/>
        <w:tabs>
          <w:tab w:val="left" w:leader="underscore" w:pos="5782"/>
        </w:tabs>
        <w:spacing w:after="240"/>
        <w:ind w:left="3420" w:firstLine="0"/>
        <w:jc w:val="both"/>
      </w:pPr>
      <w:r>
        <w:t>že ke dni</w:t>
      </w:r>
      <w:r>
        <w:tab/>
      </w:r>
    </w:p>
    <w:p w:rsidR="00F22C66" w:rsidRDefault="00983642" w:rsidP="0027298F">
      <w:pPr>
        <w:pStyle w:val="Zkladntext20"/>
        <w:numPr>
          <w:ilvl w:val="0"/>
          <w:numId w:val="1"/>
        </w:numPr>
        <w:shd w:val="clear" w:color="auto" w:fill="auto"/>
        <w:tabs>
          <w:tab w:val="left" w:pos="354"/>
        </w:tabs>
        <w:ind w:left="480"/>
        <w:jc w:val="both"/>
      </w:pPr>
      <w:r>
        <w:t xml:space="preserve">je osobou trestně bezúhonnou (v souvislosti se zavedením trestní odpovědnosti </w:t>
      </w:r>
      <w:r w:rsidR="0027298F">
        <w:t>p</w:t>
      </w:r>
      <w:r>
        <w:t>rávnických osob; viz zákon č. 418/2011 Sb., o trestní odpovědnosti právnických osob a řízení proti nim a zákon č. 420/2011 Sb., o změně některých zákonů v</w:t>
      </w:r>
      <w:r w:rsidR="0027298F">
        <w:t> </w:t>
      </w:r>
      <w:r>
        <w:t>souvislosti</w:t>
      </w:r>
      <w:r w:rsidR="0027298F">
        <w:t xml:space="preserve"> </w:t>
      </w:r>
      <w:r>
        <w:t>s přijetím zákona o trestní odpovědnosti právnických osob a řízení proti nim),</w:t>
      </w:r>
    </w:p>
    <w:p w:rsidR="00F22C66" w:rsidRDefault="00983642" w:rsidP="0027298F">
      <w:pPr>
        <w:pStyle w:val="Zkladntext20"/>
        <w:numPr>
          <w:ilvl w:val="0"/>
          <w:numId w:val="1"/>
        </w:numPr>
        <w:shd w:val="clear" w:color="auto" w:fill="auto"/>
        <w:tabs>
          <w:tab w:val="left" w:pos="354"/>
        </w:tabs>
        <w:ind w:left="480"/>
        <w:jc w:val="both"/>
      </w:pPr>
      <w:r>
        <w:t>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w:t>
      </w:r>
    </w:p>
    <w:p w:rsidR="00F22C66" w:rsidRDefault="00983642" w:rsidP="0027298F">
      <w:pPr>
        <w:pStyle w:val="Zkladntext20"/>
        <w:numPr>
          <w:ilvl w:val="0"/>
          <w:numId w:val="1"/>
        </w:numPr>
        <w:shd w:val="clear" w:color="auto" w:fill="auto"/>
        <w:tabs>
          <w:tab w:val="left" w:pos="354"/>
        </w:tabs>
        <w:ind w:left="480"/>
        <w:jc w:val="both"/>
      </w:pPr>
      <w:r>
        <w:t>nebyl pravomocně odsouzen pro trestný čin, jehož skutková podstata souvisí</w:t>
      </w:r>
      <w:r w:rsidR="0027298F">
        <w:t xml:space="preserve"> </w:t>
      </w:r>
      <w:r>
        <w:t>s předmětem podnikání dodavatele podle zvláštních právních předpisů nebo došlo k</w:t>
      </w:r>
      <w:r w:rsidR="0027298F">
        <w:t xml:space="preserve"> </w:t>
      </w:r>
      <w:r>
        <w:t>zahlazení odsouzení za spáchání takového trestného činu,</w:t>
      </w:r>
    </w:p>
    <w:p w:rsidR="00F22C66" w:rsidRDefault="00983642" w:rsidP="0027298F">
      <w:pPr>
        <w:pStyle w:val="Zkladntext20"/>
        <w:numPr>
          <w:ilvl w:val="0"/>
          <w:numId w:val="1"/>
        </w:numPr>
        <w:shd w:val="clear" w:color="auto" w:fill="auto"/>
        <w:tabs>
          <w:tab w:val="left" w:pos="354"/>
        </w:tabs>
        <w:spacing w:line="278" w:lineRule="exact"/>
        <w:ind w:left="480"/>
        <w:jc w:val="both"/>
      </w:pPr>
      <w:r>
        <w:t>nenaplnil skutkovou podstatu jednání nekalé soutěže formou podplácení podle zvláštního právního předpisu,</w:t>
      </w:r>
    </w:p>
    <w:p w:rsidR="00F22C66" w:rsidRDefault="00983642" w:rsidP="0027298F">
      <w:pPr>
        <w:pStyle w:val="Zkladntext20"/>
        <w:numPr>
          <w:ilvl w:val="0"/>
          <w:numId w:val="1"/>
        </w:numPr>
        <w:shd w:val="clear" w:color="auto" w:fill="auto"/>
        <w:tabs>
          <w:tab w:val="left" w:pos="354"/>
        </w:tabs>
        <w:spacing w:line="283" w:lineRule="exact"/>
        <w:ind w:left="480" w:right="58"/>
        <w:jc w:val="both"/>
      </w:pPr>
      <w:r>
        <w:t>není na majetek dodavatele prohlášen konkurs nebo návrh na prohlášení konkursu nebyl zamítnut pro nedostatek majetku dodavatele nebo vůči němuž není povoleno vyrovnání nebo zavedena nucená správa podle zvláštních právních předpisů,</w:t>
      </w:r>
    </w:p>
    <w:p w:rsidR="00F22C66" w:rsidRDefault="00983642">
      <w:pPr>
        <w:pStyle w:val="Zkladntext20"/>
        <w:numPr>
          <w:ilvl w:val="0"/>
          <w:numId w:val="1"/>
        </w:numPr>
        <w:shd w:val="clear" w:color="auto" w:fill="auto"/>
        <w:tabs>
          <w:tab w:val="left" w:pos="354"/>
        </w:tabs>
        <w:spacing w:line="283" w:lineRule="exact"/>
        <w:ind w:left="480"/>
        <w:jc w:val="both"/>
      </w:pPr>
      <w:r>
        <w:t>není v likvidaci</w:t>
      </w:r>
      <w:r>
        <w:rPr>
          <w:rStyle w:val="Zkladntext21"/>
        </w:rPr>
        <w:t>,</w:t>
      </w:r>
    </w:p>
    <w:p w:rsidR="00F22C66" w:rsidRDefault="00983642">
      <w:pPr>
        <w:pStyle w:val="Zkladntext20"/>
        <w:numPr>
          <w:ilvl w:val="0"/>
          <w:numId w:val="1"/>
        </w:numPr>
        <w:shd w:val="clear" w:color="auto" w:fill="auto"/>
        <w:tabs>
          <w:tab w:val="left" w:pos="354"/>
        </w:tabs>
        <w:spacing w:line="283" w:lineRule="exact"/>
        <w:ind w:left="480"/>
        <w:jc w:val="both"/>
      </w:pPr>
      <w:r>
        <w:t>nemá v evidenci daní zachyceny daňové nedoplatky,</w:t>
      </w:r>
    </w:p>
    <w:p w:rsidR="00F22C66" w:rsidRDefault="00983642">
      <w:pPr>
        <w:pStyle w:val="Zkladntext20"/>
        <w:numPr>
          <w:ilvl w:val="0"/>
          <w:numId w:val="1"/>
        </w:numPr>
        <w:shd w:val="clear" w:color="auto" w:fill="auto"/>
        <w:spacing w:line="283" w:lineRule="exact"/>
        <w:ind w:left="480"/>
        <w:jc w:val="both"/>
      </w:pPr>
      <w:r>
        <w:t xml:space="preserve"> nemá nedoplatek na pojistném a na penále na veřejné zdravotní pojištění,</w:t>
      </w:r>
    </w:p>
    <w:p w:rsidR="00F22C66" w:rsidRDefault="00983642" w:rsidP="0027298F">
      <w:pPr>
        <w:pStyle w:val="Zkladntext20"/>
        <w:numPr>
          <w:ilvl w:val="0"/>
          <w:numId w:val="1"/>
        </w:numPr>
        <w:shd w:val="clear" w:color="auto" w:fill="auto"/>
        <w:spacing w:line="283" w:lineRule="exact"/>
        <w:ind w:left="480"/>
        <w:jc w:val="both"/>
      </w:pPr>
      <w:r>
        <w:t xml:space="preserve"> nemá nedoplatek na pojistném a na penále na sociální zabezpečení a příspěvku na státní politiku zaměstnanosti,</w:t>
      </w:r>
    </w:p>
    <w:p w:rsidR="00F22C66" w:rsidRDefault="00983642" w:rsidP="0027298F">
      <w:pPr>
        <w:pStyle w:val="Zkladntext20"/>
        <w:numPr>
          <w:ilvl w:val="0"/>
          <w:numId w:val="1"/>
        </w:numPr>
        <w:shd w:val="clear" w:color="auto" w:fill="auto"/>
        <w:tabs>
          <w:tab w:val="left" w:pos="354"/>
        </w:tabs>
        <w:spacing w:line="283" w:lineRule="exact"/>
        <w:ind w:left="480"/>
        <w:jc w:val="both"/>
      </w:pPr>
      <w:r>
        <w:t>nebyl v posledních 3 letech pravomocně disciplinárně potrestán či mu nebylo pravomocně uloženo kárné opatření podle zvláštních právních předpisů,</w:t>
      </w:r>
    </w:p>
    <w:p w:rsidR="00F22C66" w:rsidRDefault="00983642">
      <w:pPr>
        <w:pStyle w:val="Zkladntext20"/>
        <w:numPr>
          <w:ilvl w:val="0"/>
          <w:numId w:val="1"/>
        </w:numPr>
        <w:shd w:val="clear" w:color="auto" w:fill="auto"/>
        <w:tabs>
          <w:tab w:val="left" w:pos="354"/>
        </w:tabs>
        <w:spacing w:line="283" w:lineRule="exact"/>
        <w:ind w:left="480"/>
        <w:jc w:val="both"/>
      </w:pPr>
      <w:r>
        <w:t>není veden v rejstříku osob se zákazem plnění veřejných zakázek,</w:t>
      </w:r>
    </w:p>
    <w:p w:rsidR="00F22C66" w:rsidRDefault="00983642" w:rsidP="0027298F">
      <w:pPr>
        <w:pStyle w:val="Zkladntext20"/>
        <w:numPr>
          <w:ilvl w:val="0"/>
          <w:numId w:val="1"/>
        </w:numPr>
        <w:shd w:val="clear" w:color="auto" w:fill="auto"/>
        <w:tabs>
          <w:tab w:val="left" w:pos="354"/>
        </w:tabs>
        <w:spacing w:line="283" w:lineRule="exact"/>
        <w:ind w:left="480"/>
        <w:jc w:val="both"/>
      </w:pPr>
      <w:proofErr w:type="gramStart"/>
      <w:r>
        <w:t>mu</w:t>
      </w:r>
      <w:proofErr w:type="gramEnd"/>
      <w:r>
        <w:t xml:space="preserve"> nebyla pravomocně uložena pokuta za umožnění výkonu nelegální práce dle zvláštního předpisu,</w:t>
      </w:r>
    </w:p>
    <w:p w:rsidR="0027298F" w:rsidRDefault="0027298F" w:rsidP="0027298F">
      <w:pPr>
        <w:pStyle w:val="Zkladntext20"/>
        <w:shd w:val="clear" w:color="auto" w:fill="auto"/>
        <w:tabs>
          <w:tab w:val="right" w:leader="dot" w:pos="1954"/>
          <w:tab w:val="right" w:pos="2371"/>
          <w:tab w:val="left" w:leader="dot" w:pos="3835"/>
        </w:tabs>
        <w:spacing w:line="240" w:lineRule="auto"/>
        <w:ind w:left="482" w:hanging="482"/>
        <w:jc w:val="both"/>
      </w:pPr>
    </w:p>
    <w:p w:rsidR="0027298F" w:rsidRDefault="0027298F" w:rsidP="0027298F">
      <w:pPr>
        <w:pStyle w:val="Zkladntext20"/>
        <w:shd w:val="clear" w:color="auto" w:fill="auto"/>
        <w:tabs>
          <w:tab w:val="right" w:leader="dot" w:pos="1954"/>
          <w:tab w:val="right" w:pos="2371"/>
          <w:tab w:val="left" w:leader="dot" w:pos="3835"/>
        </w:tabs>
        <w:spacing w:line="240" w:lineRule="auto"/>
        <w:ind w:left="482" w:hanging="482"/>
        <w:jc w:val="both"/>
      </w:pPr>
    </w:p>
    <w:p w:rsidR="0027298F" w:rsidRDefault="00983642" w:rsidP="0027298F">
      <w:pPr>
        <w:pStyle w:val="Zkladntext20"/>
        <w:shd w:val="clear" w:color="auto" w:fill="auto"/>
        <w:tabs>
          <w:tab w:val="right" w:leader="dot" w:pos="1954"/>
          <w:tab w:val="right" w:pos="2371"/>
          <w:tab w:val="left" w:leader="dot" w:pos="3835"/>
        </w:tabs>
        <w:spacing w:line="240" w:lineRule="auto"/>
        <w:ind w:left="482" w:hanging="482"/>
        <w:jc w:val="both"/>
      </w:pPr>
      <w:r>
        <w:t>V</w:t>
      </w:r>
      <w:r w:rsidR="0027298F">
        <w:t>…………</w:t>
      </w:r>
      <w:r>
        <w:tab/>
        <w:t>,</w:t>
      </w:r>
      <w:r>
        <w:tab/>
        <w:t>dne</w:t>
      </w:r>
      <w:r>
        <w:tab/>
      </w:r>
      <w:r w:rsidR="0027298F">
        <w:tab/>
      </w:r>
      <w:r w:rsidR="0027298F">
        <w:tab/>
      </w:r>
      <w:r w:rsidR="0027298F">
        <w:tab/>
      </w:r>
    </w:p>
    <w:p w:rsidR="0027298F" w:rsidRDefault="0027298F" w:rsidP="0027298F">
      <w:pPr>
        <w:pStyle w:val="Zkladntext20"/>
        <w:shd w:val="clear" w:color="auto" w:fill="auto"/>
        <w:tabs>
          <w:tab w:val="right" w:leader="dot" w:pos="1954"/>
          <w:tab w:val="right" w:pos="2371"/>
          <w:tab w:val="left" w:leader="dot" w:pos="3835"/>
        </w:tabs>
        <w:spacing w:line="240" w:lineRule="auto"/>
        <w:ind w:left="482" w:hanging="482"/>
        <w:jc w:val="both"/>
      </w:pPr>
      <w:r>
        <w:t xml:space="preserve">                                                                       </w:t>
      </w:r>
    </w:p>
    <w:p w:rsidR="00F22C66" w:rsidRDefault="0027298F" w:rsidP="0027298F">
      <w:pPr>
        <w:pStyle w:val="Zkladntext20"/>
        <w:shd w:val="clear" w:color="auto" w:fill="auto"/>
        <w:tabs>
          <w:tab w:val="right" w:leader="dot" w:pos="1954"/>
          <w:tab w:val="right" w:pos="2371"/>
          <w:tab w:val="left" w:leader="dot" w:pos="3835"/>
        </w:tabs>
        <w:spacing w:line="240" w:lineRule="auto"/>
        <w:ind w:left="482" w:hanging="482"/>
        <w:jc w:val="both"/>
      </w:pPr>
      <w:r>
        <w:t xml:space="preserve">                                                                                       </w:t>
      </w:r>
      <w:r w:rsidR="00983642">
        <w:t>podpis statutárního zástupce dodavatele</w:t>
      </w:r>
    </w:p>
    <w:sectPr w:rsidR="00F22C66" w:rsidSect="0027298F">
      <w:headerReference w:type="default" r:id="rId8"/>
      <w:pgSz w:w="11900" w:h="16840"/>
      <w:pgMar w:top="1928" w:right="1134" w:bottom="136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76" w:rsidRDefault="009F0376">
      <w:r>
        <w:separator/>
      </w:r>
    </w:p>
  </w:endnote>
  <w:endnote w:type="continuationSeparator" w:id="0">
    <w:p w:rsidR="009F0376" w:rsidRDefault="009F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76" w:rsidRDefault="009F0376"/>
  </w:footnote>
  <w:footnote w:type="continuationSeparator" w:id="0">
    <w:p w:rsidR="009F0376" w:rsidRDefault="009F03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8F" w:rsidRDefault="0027298F">
    <w:pPr>
      <w:pStyle w:val="Zhlav"/>
    </w:pPr>
    <w:r>
      <w:rPr>
        <w:noProof/>
        <w:lang w:bidi="ar-SA"/>
      </w:rPr>
      <w:drawing>
        <wp:anchor distT="0" distB="0" distL="0" distR="0" simplePos="0" relativeHeight="251658240" behindDoc="0" locked="0" layoutInCell="1" allowOverlap="1" wp14:anchorId="33E32944" wp14:editId="2CB2EF9E">
          <wp:simplePos x="0" y="0"/>
          <wp:positionH relativeFrom="margin">
            <wp:align>center</wp:align>
          </wp:positionH>
          <wp:positionV relativeFrom="paragraph">
            <wp:posOffset>1270</wp:posOffset>
          </wp:positionV>
          <wp:extent cx="6082665" cy="1486535"/>
          <wp:effectExtent l="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5E16"/>
    <w:multiLevelType w:val="multilevel"/>
    <w:tmpl w:val="5FDE4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66"/>
    <w:rsid w:val="0027298F"/>
    <w:rsid w:val="00316484"/>
    <w:rsid w:val="00983642"/>
    <w:rsid w:val="009F0376"/>
    <w:rsid w:val="00A86AFC"/>
    <w:rsid w:val="00F22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iCs/>
      <w:smallCaps w:val="0"/>
      <w:strike w:val="0"/>
      <w:spacing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414141"/>
      <w:spacing w:val="0"/>
      <w:w w:val="100"/>
      <w:position w:val="0"/>
      <w:sz w:val="24"/>
      <w:szCs w:val="24"/>
      <w:u w:val="none"/>
      <w:lang w:val="cs-CZ" w:eastAsia="cs-CZ" w:bidi="cs-CZ"/>
    </w:rPr>
  </w:style>
  <w:style w:type="paragraph" w:customStyle="1" w:styleId="Zkladntext30">
    <w:name w:val="Základní text (3)"/>
    <w:basedOn w:val="Normln"/>
    <w:link w:val="Zkladntext3"/>
    <w:pPr>
      <w:shd w:val="clear" w:color="auto" w:fill="FFFFFF"/>
      <w:spacing w:after="60" w:line="0" w:lineRule="atLeast"/>
      <w:jc w:val="center"/>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before="60" w:after="600" w:line="0" w:lineRule="atLeast"/>
      <w:jc w:val="center"/>
    </w:pPr>
    <w:rPr>
      <w:rFonts w:ascii="Times New Roman" w:eastAsia="Times New Roman" w:hAnsi="Times New Roman" w:cs="Times New Roman"/>
      <w:sz w:val="18"/>
      <w:szCs w:val="18"/>
    </w:rPr>
  </w:style>
  <w:style w:type="paragraph" w:customStyle="1" w:styleId="Zkladntext50">
    <w:name w:val="Základní text (5)"/>
    <w:basedOn w:val="Normln"/>
    <w:link w:val="Zkladntext5"/>
    <w:pPr>
      <w:shd w:val="clear" w:color="auto" w:fill="FFFFFF"/>
      <w:spacing w:before="600" w:line="274" w:lineRule="exact"/>
      <w:ind w:hanging="480"/>
    </w:pPr>
    <w:rPr>
      <w:rFonts w:ascii="Times New Roman" w:eastAsia="Times New Roman" w:hAnsi="Times New Roman" w:cs="Times New Roman"/>
      <w:i/>
      <w:iCs/>
    </w:rPr>
  </w:style>
  <w:style w:type="paragraph" w:customStyle="1" w:styleId="Zkladntext20">
    <w:name w:val="Základní text (2)"/>
    <w:basedOn w:val="Normln"/>
    <w:link w:val="Zkladntext2"/>
    <w:pPr>
      <w:shd w:val="clear" w:color="auto" w:fill="FFFFFF"/>
      <w:spacing w:line="274" w:lineRule="exact"/>
      <w:ind w:hanging="480"/>
    </w:pPr>
    <w:rPr>
      <w:rFonts w:ascii="Times New Roman" w:eastAsia="Times New Roman" w:hAnsi="Times New Roman" w:cs="Times New Roman"/>
    </w:rPr>
  </w:style>
  <w:style w:type="paragraph" w:styleId="Zhlav">
    <w:name w:val="header"/>
    <w:basedOn w:val="Normln"/>
    <w:link w:val="ZhlavChar"/>
    <w:uiPriority w:val="99"/>
    <w:unhideWhenUsed/>
    <w:rsid w:val="0027298F"/>
    <w:pPr>
      <w:tabs>
        <w:tab w:val="center" w:pos="4536"/>
        <w:tab w:val="right" w:pos="9072"/>
      </w:tabs>
    </w:pPr>
  </w:style>
  <w:style w:type="character" w:customStyle="1" w:styleId="ZhlavChar">
    <w:name w:val="Záhlaví Char"/>
    <w:basedOn w:val="Standardnpsmoodstavce"/>
    <w:link w:val="Zhlav"/>
    <w:uiPriority w:val="99"/>
    <w:rsid w:val="0027298F"/>
    <w:rPr>
      <w:color w:val="000000"/>
    </w:rPr>
  </w:style>
  <w:style w:type="paragraph" w:styleId="Zpat">
    <w:name w:val="footer"/>
    <w:basedOn w:val="Normln"/>
    <w:link w:val="ZpatChar"/>
    <w:uiPriority w:val="99"/>
    <w:unhideWhenUsed/>
    <w:rsid w:val="0027298F"/>
    <w:pPr>
      <w:tabs>
        <w:tab w:val="center" w:pos="4536"/>
        <w:tab w:val="right" w:pos="9072"/>
      </w:tabs>
    </w:pPr>
  </w:style>
  <w:style w:type="character" w:customStyle="1" w:styleId="ZpatChar">
    <w:name w:val="Zápatí Char"/>
    <w:basedOn w:val="Standardnpsmoodstavce"/>
    <w:link w:val="Zpat"/>
    <w:uiPriority w:val="99"/>
    <w:rsid w:val="0027298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8"/>
      <w:szCs w:val="1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iCs/>
      <w:smallCaps w:val="0"/>
      <w:strike w:val="0"/>
      <w:spacing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414141"/>
      <w:spacing w:val="0"/>
      <w:w w:val="100"/>
      <w:position w:val="0"/>
      <w:sz w:val="24"/>
      <w:szCs w:val="24"/>
      <w:u w:val="none"/>
      <w:lang w:val="cs-CZ" w:eastAsia="cs-CZ" w:bidi="cs-CZ"/>
    </w:rPr>
  </w:style>
  <w:style w:type="paragraph" w:customStyle="1" w:styleId="Zkladntext30">
    <w:name w:val="Základní text (3)"/>
    <w:basedOn w:val="Normln"/>
    <w:link w:val="Zkladntext3"/>
    <w:pPr>
      <w:shd w:val="clear" w:color="auto" w:fill="FFFFFF"/>
      <w:spacing w:after="60" w:line="0" w:lineRule="atLeast"/>
      <w:jc w:val="center"/>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before="60" w:after="600" w:line="0" w:lineRule="atLeast"/>
      <w:jc w:val="center"/>
    </w:pPr>
    <w:rPr>
      <w:rFonts w:ascii="Times New Roman" w:eastAsia="Times New Roman" w:hAnsi="Times New Roman" w:cs="Times New Roman"/>
      <w:sz w:val="18"/>
      <w:szCs w:val="18"/>
    </w:rPr>
  </w:style>
  <w:style w:type="paragraph" w:customStyle="1" w:styleId="Zkladntext50">
    <w:name w:val="Základní text (5)"/>
    <w:basedOn w:val="Normln"/>
    <w:link w:val="Zkladntext5"/>
    <w:pPr>
      <w:shd w:val="clear" w:color="auto" w:fill="FFFFFF"/>
      <w:spacing w:before="600" w:line="274" w:lineRule="exact"/>
      <w:ind w:hanging="480"/>
    </w:pPr>
    <w:rPr>
      <w:rFonts w:ascii="Times New Roman" w:eastAsia="Times New Roman" w:hAnsi="Times New Roman" w:cs="Times New Roman"/>
      <w:i/>
      <w:iCs/>
    </w:rPr>
  </w:style>
  <w:style w:type="paragraph" w:customStyle="1" w:styleId="Zkladntext20">
    <w:name w:val="Základní text (2)"/>
    <w:basedOn w:val="Normln"/>
    <w:link w:val="Zkladntext2"/>
    <w:pPr>
      <w:shd w:val="clear" w:color="auto" w:fill="FFFFFF"/>
      <w:spacing w:line="274" w:lineRule="exact"/>
      <w:ind w:hanging="480"/>
    </w:pPr>
    <w:rPr>
      <w:rFonts w:ascii="Times New Roman" w:eastAsia="Times New Roman" w:hAnsi="Times New Roman" w:cs="Times New Roman"/>
    </w:rPr>
  </w:style>
  <w:style w:type="paragraph" w:styleId="Zhlav">
    <w:name w:val="header"/>
    <w:basedOn w:val="Normln"/>
    <w:link w:val="ZhlavChar"/>
    <w:uiPriority w:val="99"/>
    <w:unhideWhenUsed/>
    <w:rsid w:val="0027298F"/>
    <w:pPr>
      <w:tabs>
        <w:tab w:val="center" w:pos="4536"/>
        <w:tab w:val="right" w:pos="9072"/>
      </w:tabs>
    </w:pPr>
  </w:style>
  <w:style w:type="character" w:customStyle="1" w:styleId="ZhlavChar">
    <w:name w:val="Záhlaví Char"/>
    <w:basedOn w:val="Standardnpsmoodstavce"/>
    <w:link w:val="Zhlav"/>
    <w:uiPriority w:val="99"/>
    <w:rsid w:val="0027298F"/>
    <w:rPr>
      <w:color w:val="000000"/>
    </w:rPr>
  </w:style>
  <w:style w:type="paragraph" w:styleId="Zpat">
    <w:name w:val="footer"/>
    <w:basedOn w:val="Normln"/>
    <w:link w:val="ZpatChar"/>
    <w:uiPriority w:val="99"/>
    <w:unhideWhenUsed/>
    <w:rsid w:val="0027298F"/>
    <w:pPr>
      <w:tabs>
        <w:tab w:val="center" w:pos="4536"/>
        <w:tab w:val="right" w:pos="9072"/>
      </w:tabs>
    </w:pPr>
  </w:style>
  <w:style w:type="character" w:customStyle="1" w:styleId="ZpatChar">
    <w:name w:val="Zápatí Char"/>
    <w:basedOn w:val="Standardnpsmoodstavce"/>
    <w:link w:val="Zpat"/>
    <w:uiPriority w:val="99"/>
    <w:rsid w:val="002729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332</Words>
  <Characters>1961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Kyncl</dc:creator>
  <cp:lastModifiedBy>Josef Kyncl</cp:lastModifiedBy>
  <cp:revision>3</cp:revision>
  <dcterms:created xsi:type="dcterms:W3CDTF">2015-05-03T16:05:00Z</dcterms:created>
  <dcterms:modified xsi:type="dcterms:W3CDTF">2015-05-06T13:35:00Z</dcterms:modified>
</cp:coreProperties>
</file>